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20" w:before="0"/>
      </w:pPr>
      <w:r>
        <w:rPr>
          <w:rFonts w:ascii="Calibri" w:hAnsi="Calibri"/>
          <w:b/>
          <w:color w:val="21756A"/>
          <w:sz w:val="17"/>
        </w:rPr>
        <w:t>SEY CIRCULAR BIOSPHERE   /   PROGRAMME CONCEPT</w:t>
      </w:r>
    </w:p>
    <w:p>
      <w:pPr>
        <w:pStyle w:val="Title"/>
        <w:spacing w:after="180" w:before="0"/>
      </w:pPr>
      <w:r>
        <w:rPr>
          <w:rFonts w:ascii="Calibri" w:hAnsi="Calibri"/>
          <w:b w:val="0"/>
          <w:color w:val="000000"/>
          <w:sz w:val="64"/>
        </w:rPr>
        <w:t>Programme overview</w:t>
      </w:r>
    </w:p>
    <w:p>
      <w:pPr>
        <w:spacing w:after="300" w:before="0"/>
      </w:pPr>
      <w:r>
        <w:rPr>
          <w:rFonts w:ascii="Calibri" w:hAnsi="Calibri"/>
          <w:b w:val="0"/>
          <w:color w:val="3A7164"/>
          <w:sz w:val="24"/>
        </w:rPr>
        <w:t>An illustrative community materials initiative</w:t>
      </w:r>
    </w:p>
    <w:p>
      <w:pPr>
        <w:spacing w:after="200" w:before="0"/>
      </w:pPr>
      <w:r>
        <w:rPr>
          <w:rFonts w:ascii="Calibri" w:hAnsi="Calibri"/>
          <w:b w:val="0"/>
          <w:color w:val="124D48"/>
          <w:sz w:val="22"/>
        </w:rPr>
        <w:t>This sample presents a way to explain a circular-economy idea before a programme is defined. It uses a fictional community initiative to show the relationship between participation, practical activity and evidence.</w:t>
      </w:r>
    </w:p>
    <w:p>
      <w:pPr>
        <w:sectPr>
          <w:headerReference w:type="default" r:id="rId9"/>
          <w:footerReference w:type="default" r:id="rId10"/>
          <w:pgSz w:w="11906" w:h="16838"/>
          <w:pgMar w:top="2721" w:right="1134" w:bottom="1134" w:left="1134" w:header="510" w:footer="510" w:gutter="0"/>
          <w:cols w:space="720"/>
          <w:docGrid w:linePitch="360"/>
        </w:sectPr>
      </w:pPr>
    </w:p>
    <w:p>
      <w:pPr>
        <w:spacing w:after="120" w:before="160"/>
      </w:pPr>
      <w:r>
        <w:rPr>
          <w:rFonts w:ascii="Calibri" w:hAnsi="Calibri"/>
          <w:b/>
          <w:color w:val="21756A"/>
          <w:sz w:val="18"/>
        </w:rPr>
        <w:t>01   LISTEN</w:t>
      </w:r>
    </w:p>
    <w:p>
      <w:pPr>
        <w:pStyle w:val="Heading1"/>
        <w:spacing w:after="120" w:before="0"/>
      </w:pPr>
      <w:r>
        <w:rPr>
          <w:rFonts w:ascii="Calibri" w:hAnsi="Calibri"/>
          <w:b/>
          <w:color w:val="000000"/>
          <w:sz w:val="26"/>
        </w:rPr>
        <w:t>Begin with local needs</w:t>
      </w:r>
    </w:p>
    <w:p>
      <w:pPr>
        <w:spacing w:after="240" w:before="0"/>
      </w:pPr>
      <w:r>
        <w:rPr>
          <w:rFonts w:ascii="Calibri" w:hAnsi="Calibri"/>
          <w:b w:val="0"/>
          <w:color w:val="2A514B"/>
          <w:sz w:val="21"/>
        </w:rPr>
        <w:t>Explore whether a small group could identify reusable materials and an appropriate activity. A short record of needs would make the first questions visible.</w:t>
      </w:r>
    </w:p>
    <w:p>
      <w:pPr>
        <w:spacing w:after="120" w:before="160"/>
      </w:pPr>
      <w:r>
        <w:rPr>
          <w:rFonts w:ascii="Calibri" w:hAnsi="Calibri"/>
          <w:b/>
          <w:color w:val="21756A"/>
          <w:sz w:val="18"/>
        </w:rPr>
        <w:t>02   PLAN</w:t>
      </w:r>
    </w:p>
    <w:p>
      <w:pPr>
        <w:pStyle w:val="Heading1"/>
        <w:spacing w:after="120" w:before="0"/>
      </w:pPr>
      <w:r>
        <w:rPr>
          <w:rFonts w:ascii="Calibri" w:hAnsi="Calibri"/>
          <w:b/>
          <w:color w:val="000000"/>
          <w:sz w:val="26"/>
        </w:rPr>
        <w:t>Shape one activity</w:t>
      </w:r>
    </w:p>
    <w:p>
      <w:pPr>
        <w:spacing w:after="240" w:before="0"/>
      </w:pPr>
      <w:r>
        <w:rPr>
          <w:rFonts w:ascii="Calibri" w:hAnsi="Calibri"/>
          <w:b w:val="0"/>
          <w:color w:val="2A514B"/>
          <w:sz w:val="21"/>
        </w:rPr>
        <w:t>Agree the roles, suitable handling and practical constraints before an activity is proposed. The scope would depend on permission and the capacity to support it.</w:t>
      </w:r>
    </w:p>
    <w:p>
      <w:pPr>
        <w:spacing w:after="120" w:before="160"/>
      </w:pPr>
      <w:r>
        <w:rPr>
          <w:rFonts w:ascii="Calibri" w:hAnsi="Calibri"/>
          <w:b/>
          <w:color w:val="21756A"/>
          <w:sz w:val="18"/>
        </w:rPr>
        <w:t>03   LEARN</w:t>
      </w:r>
    </w:p>
    <w:p>
      <w:pPr>
        <w:pStyle w:val="Heading1"/>
        <w:spacing w:after="120" w:before="0"/>
      </w:pPr>
      <w:r>
        <w:rPr>
          <w:rFonts w:ascii="Calibri" w:hAnsi="Calibri"/>
          <w:b/>
          <w:color w:val="000000"/>
          <w:sz w:val="26"/>
        </w:rPr>
        <w:t>Record what changes</w:t>
      </w:r>
    </w:p>
    <w:p>
      <w:pPr>
        <w:spacing w:after="240" w:before="0"/>
      </w:pPr>
      <w:r>
        <w:rPr>
          <w:rFonts w:ascii="Calibri" w:hAnsi="Calibri"/>
          <w:b w:val="0"/>
          <w:color w:val="2A514B"/>
          <w:sz w:val="21"/>
        </w:rPr>
        <w:t>A review could bring together observations, unanswered questions and the changes participants recommend. Keep the next decision alongside its evidence.</w:t>
      </w:r>
    </w:p>
    <w:p>
      <w:r>
        <w:br w:type="column"/>
      </w:r>
    </w:p>
    <w:p>
      <w:pPr>
        <w:pStyle w:val="Heading1"/>
        <w:spacing w:after="120" w:before="160"/>
      </w:pPr>
      <w:r>
        <w:rPr>
          <w:rFonts w:ascii="Calibri" w:hAnsi="Calibri"/>
          <w:b/>
          <w:color w:val="000000"/>
          <w:sz w:val="26"/>
        </w:rPr>
        <w:t>Participation and responsibility</w:t>
      </w:r>
    </w:p>
    <w:p>
      <w:pPr>
        <w:spacing w:after="280" w:before="0"/>
      </w:pPr>
      <w:r>
        <w:rPr>
          <w:rFonts w:ascii="Calibri" w:hAnsi="Calibri"/>
          <w:b w:val="0"/>
          <w:color w:val="2A514B"/>
          <w:sz w:val="21"/>
        </w:rPr>
        <w:t>Participants would need to understand their role and how information is used. An actual programme would also need clear responsibilities for review, support and permission.</w:t>
      </w:r>
    </w:p>
    <w:p>
      <w:pPr>
        <w:pStyle w:val="Heading1"/>
        <w:spacing w:after="120" w:before="240"/>
      </w:pPr>
      <w:r>
        <w:rPr>
          <w:rFonts w:ascii="Calibri" w:hAnsi="Calibri"/>
          <w:b/>
          <w:color w:val="000000"/>
          <w:sz w:val="26"/>
        </w:rPr>
        <w:t>Evidence before expansion</w:t>
      </w:r>
    </w:p>
    <w:p>
      <w:pPr>
        <w:spacing w:after="280" w:before="0"/>
      </w:pPr>
      <w:r>
        <w:rPr>
          <w:rFonts w:ascii="Calibri" w:hAnsi="Calibri"/>
          <w:b w:val="0"/>
          <w:color w:val="2A514B"/>
          <w:sz w:val="21"/>
        </w:rPr>
        <w:t>Further work would follow the review of an initial activity. Environmental and commercial results would need evidence before they could be reported.</w:t>
      </w:r>
    </w:p>
    <w:p>
      <w:pPr>
        <w:spacing w:after="260" w:before="220"/>
        <w:shd w:fill="EEF6ED"/>
      </w:pPr>
      <w:r>
        <w:rPr>
          <w:rFonts w:ascii="Calibri" w:hAnsi="Calibri"/>
          <w:b w:val="0"/>
          <w:color w:val="124D48"/>
          <w:sz w:val="21"/>
        </w:rPr>
        <w:t>Illustrative direction</w:t>
        <w:br/>
        <w:t>Listen to the people involved, test what is practical and use the learning to decide what follows.</w:t>
      </w:r>
    </w:p>
    <w:p>
      <w:pPr>
        <w:spacing w:after="140" w:before="200"/>
      </w:pPr>
      <w:r>
        <w:rPr>
          <w:rFonts w:ascii="Calibri" w:hAnsi="Calibri"/>
          <w:b w:val="0"/>
          <w:color w:val="4F6C63"/>
          <w:sz w:val="18"/>
        </w:rPr>
        <w:t>Concept only. This page does not describe an operating programme, confirmed partners, committed funding or measured impact.</w:t>
      </w:r>
    </w:p>
    <w:sectPr w:rsidR="00FC693F" w:rsidRPr="0006063C" w:rsidSect="00034616">
      <w:type w:val="continuous"/>
      <w:pgSz w:w="11906" w:h="16838"/>
      <w:pgMar w:top="2721" w:right="1134" w:bottom="1134" w:left="1134" w:header="510" w:footer="510" w:gutter="0"/>
      <w:cols w:space="567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</w:pPr>
    <w:r>
      <w:rPr>
        <w:rFonts w:ascii="Calibri" w:hAnsi="Calibri"/>
        <w:b/>
        <w:color w:val="124D48"/>
        <w:sz w:val="17"/>
      </w:rPr>
      <w:t>Portfolio concept / sample content</w:t>
    </w:r>
  </w:p>
  <w:p>
    <w:pPr>
      <w:spacing w:after="0"/>
    </w:pPr>
    <w:r>
      <w:rPr>
        <w:rFonts w:ascii="Calibri" w:hAnsi="Calibri"/>
        <w:b w:val="0"/>
        <w:color w:val="58646A"/>
        <w:sz w:val="15"/>
      </w:rPr>
      <w:t>Document application concept by Nexney using the supplied identity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304000" cy="1296689"/>
          <wp:docPr id="1" name="Picture 1" descr="Retained Sey Circular Biosphere identity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y-identit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04000" cy="129668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/>
    </w:pPr>
    <w:rPr>
      <w:rFonts w:ascii="Calibri" w:hAnsi="Calibri"/>
      <w:color w:val="124D4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69" w:lineRule="auto"/>
    </w:pPr>
    <w:rPr>
      <w:rFonts w:ascii="Calibri" w:hAnsi="Calibri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69" w:lineRule="auto"/>
    </w:pPr>
    <w:rPr>
      <w:rFonts w:ascii="Calibri" w:hAnsi="Calibri"/>
      <w:color w:val="124D4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00" w:line="26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overview</dc:title>
  <dc:subject>Fictional portfolio document application concept</dc:subject>
  <dc:creator>Nexney</dc:creator>
  <cp:keywords>portfolio concept, sample content, fictional, editable</cp:keywords>
  <dc:description>Document design and sample copy by Nexney. Supplied identity retained. No original logo authorship claimed. No real client records or commercial commitments.</dc:description>
  <cp:lastModifiedBy>Nexney</cp:lastModifiedBy>
  <cp:revision>1</cp:revision>
  <dcterms:created xsi:type="dcterms:W3CDTF">2026-10-09T00:00:00Z</dcterms:created>
  <dcterms:modified xsi:type="dcterms:W3CDTF">2026-10-09T00:00:00Z</dcterms:modified>
  <cp:category/>
</cp:coreProperties>
</file>