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/>
      </w:pPr>
      <w:r>
        <w:rPr>
          <w:rFonts w:ascii="Calibri" w:hAnsi="Calibri"/>
          <w:b/>
          <w:color w:val="9C793C"/>
          <w:sz w:val="18"/>
        </w:rPr>
        <w:t>NEXNEY   /   BRIEF SAMPLE</w:t>
      </w:r>
    </w:p>
    <w:p>
      <w:pPr>
        <w:pStyle w:val="Title"/>
      </w:pPr>
      <w:r>
        <w:rPr>
          <w:rFonts w:ascii="Calibri" w:hAnsi="Calibri"/>
          <w:b w:val="0"/>
          <w:color w:val="000000"/>
          <w:sz w:val="58"/>
        </w:rPr>
        <w:t>Project discovery brief</w:t>
      </w:r>
    </w:p>
    <w:p>
      <w:pPr>
        <w:spacing w:before="0" w:after="340"/>
      </w:pPr>
      <w:r>
        <w:rPr>
          <w:rFonts w:ascii="Calibri" w:hAnsi="Calibri"/>
          <w:b w:val="0"/>
          <w:color w:val="52675E"/>
          <w:sz w:val="22"/>
        </w:rPr>
        <w:t>An editable worksheet for an idea taking shape</w:t>
      </w:r>
    </w:p>
    <w:p>
      <w:pPr>
        <w:spacing w:before="0" w:after="200"/>
      </w:pPr>
      <w:r>
        <w:rPr>
          <w:rFonts w:ascii="Calibri" w:hAnsi="Calibri"/>
          <w:b w:val="0"/>
          <w:color w:val="143F37"/>
          <w:sz w:val="22"/>
        </w:rPr>
        <w:t>Start with the change you want for your business. Short notes, links or a pasted explanation are enough. The filled responses below are fictional examples; replace them with your own material.</w:t>
      </w:r>
    </w:p>
    <w:p>
      <w:pPr>
        <w:spacing w:before="200" w:after="80"/>
      </w:pPr>
      <w:r>
        <w:rPr>
          <w:rFonts w:ascii="Calibri" w:hAnsi="Calibri"/>
          <w:b/>
          <w:color w:val="000000"/>
          <w:sz w:val="24"/>
        </w:rPr>
        <w:t>01   What needs to change</w:t>
      </w:r>
    </w:p>
    <w:p>
      <w:pPr>
        <w:spacing w:before="0" w:after="100"/>
      </w:pPr>
      <w:r>
        <w:rPr>
          <w:rFonts w:ascii="Calibri" w:hAnsi="Calibri"/>
          <w:b w:val="0"/>
          <w:color w:val="52675E"/>
          <w:sz w:val="18"/>
        </w:rPr>
        <w:t>Describe the problem in ordinary language.</w:t>
      </w:r>
    </w:p>
    <w:p>
      <w:pPr>
        <w:spacing w:before="0" w:after="200"/>
        <w:ind w:left="170"/>
      </w:pPr>
      <w:r>
        <w:rPr>
          <w:rFonts w:ascii="Calibri" w:hAnsi="Calibri"/>
          <w:b w:val="0"/>
          <w:color w:val="143F37"/>
          <w:sz w:val="21"/>
        </w:rPr>
        <w:t>Sample response: People ask what we do before they can decide whether we are the right fit. We want the website to answer that first question clearly.</w:t>
      </w:r>
    </w:p>
    <w:p>
      <w:pPr>
        <w:spacing w:before="200" w:after="80"/>
      </w:pPr>
      <w:r>
        <w:rPr>
          <w:rFonts w:ascii="Calibri" w:hAnsi="Calibri"/>
          <w:b/>
          <w:color w:val="000000"/>
          <w:sz w:val="24"/>
        </w:rPr>
        <w:t>02   Who is this for</w:t>
      </w:r>
    </w:p>
    <w:p>
      <w:pPr>
        <w:spacing w:before="0" w:after="100"/>
      </w:pPr>
      <w:r>
        <w:rPr>
          <w:rFonts w:ascii="Calibri" w:hAnsi="Calibri"/>
          <w:b w:val="0"/>
          <w:color w:val="52675E"/>
          <w:sz w:val="18"/>
        </w:rPr>
        <w:t>Name the audience and the decision they need to make.</w:t>
      </w:r>
    </w:p>
    <w:p>
      <w:pPr>
        <w:spacing w:before="0" w:after="200"/>
        <w:ind w:left="170"/>
      </w:pPr>
      <w:r>
        <w:rPr>
          <w:rFonts w:ascii="Calibri" w:hAnsi="Calibri"/>
          <w:b w:val="0"/>
          <w:color w:val="143F37"/>
          <w:sz w:val="21"/>
        </w:rPr>
        <w:t>Sample response: Business owners comparing service providers. They need to understand the work, see relevant examples and know how to start.</w:t>
      </w:r>
    </w:p>
    <w:p>
      <w:pPr>
        <w:spacing w:before="200" w:after="80"/>
      </w:pPr>
      <w:r>
        <w:rPr>
          <w:rFonts w:ascii="Calibri" w:hAnsi="Calibri"/>
          <w:b/>
          <w:color w:val="000000"/>
          <w:sz w:val="24"/>
        </w:rPr>
        <w:t>03   What should someone do next</w:t>
      </w:r>
    </w:p>
    <w:p>
      <w:pPr>
        <w:spacing w:before="0" w:after="100"/>
      </w:pPr>
      <w:r>
        <w:rPr>
          <w:rFonts w:ascii="Calibri" w:hAnsi="Calibri"/>
          <w:b w:val="0"/>
          <w:color w:val="52675E"/>
          <w:sz w:val="18"/>
        </w:rPr>
        <w:t>Choose the most useful first action.</w:t>
      </w:r>
    </w:p>
    <w:p>
      <w:pPr>
        <w:spacing w:before="0" w:after="200"/>
        <w:ind w:left="170"/>
      </w:pPr>
      <w:r>
        <w:rPr>
          <w:rFonts w:ascii="Calibri" w:hAnsi="Calibri"/>
          <w:b w:val="0"/>
          <w:color w:val="143F37"/>
          <w:sz w:val="21"/>
        </w:rPr>
        <w:t>Sample response: Send an email enquiry describing the problem. A detailed conversation can follow after we have reviewed it.</w:t>
      </w:r>
    </w:p>
    <w:p>
      <w:pPr>
        <w:spacing w:before="200" w:after="80"/>
      </w:pPr>
      <w:r>
        <w:rPr>
          <w:rFonts w:ascii="Calibri" w:hAnsi="Calibri"/>
          <w:b/>
          <w:color w:val="000000"/>
          <w:sz w:val="24"/>
        </w:rPr>
        <w:t>04   What would a useful result look like</w:t>
      </w:r>
    </w:p>
    <w:p>
      <w:pPr>
        <w:spacing w:before="0" w:after="100"/>
      </w:pPr>
      <w:r>
        <w:rPr>
          <w:rFonts w:ascii="Calibri" w:hAnsi="Calibri"/>
          <w:b w:val="0"/>
          <w:color w:val="52675E"/>
          <w:sz w:val="18"/>
        </w:rPr>
        <w:t>Use an observable outcome rather than an unsupported sales target.</w:t>
      </w:r>
    </w:p>
    <w:p>
      <w:pPr>
        <w:spacing w:before="0" w:after="200"/>
        <w:ind w:left="170"/>
      </w:pPr>
      <w:r>
        <w:rPr>
          <w:rFonts w:ascii="Calibri" w:hAnsi="Calibri"/>
          <w:b w:val="0"/>
          <w:color w:val="143F37"/>
          <w:sz w:val="21"/>
        </w:rPr>
        <w:t>Sample response: A reader can find the relevant service, understand the likely inputs and reach the enquiry route without assistance.</w:t>
      </w:r>
    </w:p>
    <w:p>
      <w:pPr>
        <w:pStyle w:val="Heading1"/>
      </w:pPr>
      <w:r>
        <w:t>Anything else we should understand</w:t>
      </w:r>
    </w:p>
    <w:p>
      <w:pPr>
        <w:spacing w:before="0" w:after="240"/>
      </w:pPr>
      <w:r>
        <w:rPr>
          <w:rFonts w:ascii="Calibri" w:hAnsi="Calibri"/>
          <w:b w:val="0"/>
          <w:color w:val="52675E"/>
          <w:sz w:val="21"/>
        </w:rPr>
        <w:t>[Paste a longer explanation, a rough idea or a link here. Leave out passwords and private records.]</w:t>
      </w:r>
    </w:p>
    <w:p>
      <w:pPr>
        <w:spacing w:before="0" w:after="140"/>
      </w:pPr>
      <w:r>
        <w:rPr>
          <w:rFonts w:ascii="Calibri" w:hAnsi="Calibri"/>
          <w:b w:val="0"/>
          <w:color w:val="52675E"/>
          <w:sz w:val="19"/>
        </w:rPr>
        <w:t>You do not need a finished design brief to start. Missing details can become questions for the next conversation.</w:t>
      </w:r>
    </w:p>
    <w:p>
      <w:r>
        <w:br w:type="page"/>
      </w:r>
    </w:p>
    <w:p>
      <w:pPr>
        <w:spacing w:before="0" w:after="280"/>
      </w:pPr>
      <w:r>
        <w:rPr>
          <w:rFonts w:ascii="Calibri" w:hAnsi="Calibri"/>
          <w:b/>
          <w:color w:val="9C793C"/>
          <w:sz w:val="18"/>
        </w:rPr>
        <w:t>BRIEF SAMPLE   /   MATERIAL AND DIRECTION</w:t>
      </w:r>
    </w:p>
    <w:p>
      <w:pPr>
        <w:pStyle w:val="Heading1"/>
      </w:pPr>
      <w:r>
        <w:t>Give the idea a direction</w:t>
      </w:r>
    </w:p>
    <w:p>
      <w:pPr>
        <w:spacing w:before="0" w:after="240"/>
      </w:pPr>
      <w:r>
        <w:rPr>
          <w:rFonts w:ascii="Calibri" w:hAnsi="Calibri"/>
          <w:b w:val="0"/>
          <w:color w:val="143F37"/>
          <w:sz w:val="22"/>
        </w:rPr>
        <w:t>Share what exists and what still needs work. A reference is useful when you explain the part you like, such as its typography, navigation or use of photographs.</w:t>
      </w:r>
    </w:p>
    <w:p>
      <w:pPr>
        <w:spacing w:before="200" w:after="80"/>
      </w:pPr>
      <w:r>
        <w:rPr>
          <w:rFonts w:ascii="Calibri" w:hAnsi="Calibri"/>
          <w:b/>
          <w:color w:val="000000"/>
          <w:sz w:val="24"/>
        </w:rPr>
        <w:t>05   Brand and visual preferences</w:t>
      </w:r>
    </w:p>
    <w:p>
      <w:pPr>
        <w:spacing w:before="0" w:after="100"/>
      </w:pPr>
      <w:r>
        <w:rPr>
          <w:rFonts w:ascii="Calibri" w:hAnsi="Calibri"/>
          <w:b w:val="0"/>
          <w:color w:val="52675E"/>
          <w:sz w:val="18"/>
        </w:rPr>
        <w:t>Paste colours, a logo location or references.</w:t>
      </w:r>
    </w:p>
    <w:p>
      <w:pPr>
        <w:spacing w:before="0" w:after="200"/>
        <w:ind w:left="170"/>
      </w:pPr>
      <w:r>
        <w:rPr>
          <w:rFonts w:ascii="Calibri" w:hAnsi="Calibri"/>
          <w:b w:val="0"/>
          <w:color w:val="143F37"/>
          <w:sz w:val="21"/>
        </w:rPr>
        <w:t>Sample palette: deep green #143F37, pale aqua #DBEEE7, warm cream #F7F4E9 and restrained gold #9C793C.</w:t>
        <w:br/>
        <w:t>Logo or reference link: [Add an approved asset link]</w:t>
      </w:r>
    </w:p>
    <w:p>
      <w:pPr>
        <w:pStyle w:val="Heading1"/>
      </w:pPr>
      <w:r>
        <w:t>Material checklist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2"/>
        <w:gridCol w:w="6236"/>
      </w:tblGrid>
      <w:tr>
        <w:trPr>
          <w:cantSplit/>
          <w:tblHeader/>
        </w:trPr>
        <w:tc>
          <w:tcPr>
            <w:tcW w:type="dxa" w:w="3402"/>
            <w:vAlign w:val="center"/>
            <w:tcMar>
              <w:top w:w="115" w:type="dxa"/>
              <w:left w:w="115" w:type="dxa"/>
              <w:bottom w:w="115" w:type="dxa"/>
              <w:right w:w="115" w:type="dxa"/>
            </w:tcMar>
            <w:shd w:fill="DBEEE7"/>
          </w:tcPr>
          <w:p>
            <w:pPr>
              <w:spacing w:after="40" w:line="269" w:lineRule="auto"/>
            </w:pPr>
            <w:r>
              <w:rPr>
                <w:rFonts w:ascii="Calibri" w:hAnsi="Calibri"/>
                <w:b/>
                <w:color w:val="000000"/>
                <w:sz w:val="19"/>
              </w:rPr>
              <w:t>Material</w:t>
            </w:r>
          </w:p>
        </w:tc>
        <w:tc>
          <w:tcPr>
            <w:tcW w:type="dxa" w:w="6236"/>
            <w:vAlign w:val="center"/>
            <w:tcMar>
              <w:top w:w="115" w:type="dxa"/>
              <w:left w:w="115" w:type="dxa"/>
              <w:bottom w:w="115" w:type="dxa"/>
              <w:right w:w="115" w:type="dxa"/>
            </w:tcMar>
            <w:shd w:fill="DBEEE7"/>
          </w:tcPr>
          <w:p>
            <w:pPr>
              <w:spacing w:after="40" w:line="269" w:lineRule="auto"/>
            </w:pPr>
            <w:r>
              <w:rPr>
                <w:rFonts w:ascii="Calibri" w:hAnsi="Calibri"/>
                <w:b/>
                <w:color w:val="000000"/>
                <w:sz w:val="19"/>
              </w:rPr>
              <w:t>Status to discuss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115" w:type="dxa"/>
              <w:left w:w="115" w:type="dxa"/>
              <w:bottom w:w="115" w:type="dxa"/>
              <w:right w:w="115" w:type="dxa"/>
            </w:tcMar>
            <w:shd w:fill="FFFFFF"/>
          </w:tcPr>
          <w:p>
            <w:pPr>
              <w:spacing w:after="40" w:line="269" w:lineRule="auto"/>
            </w:pPr>
            <w:r>
              <w:rPr>
                <w:rFonts w:ascii="Calibri" w:hAnsi="Calibri"/>
                <w:b w:val="0"/>
                <w:color w:val="143F37"/>
                <w:sz w:val="19"/>
              </w:rPr>
              <w:t>Logo and brand guidance</w:t>
            </w:r>
          </w:p>
        </w:tc>
        <w:tc>
          <w:tcPr>
            <w:tcW w:type="dxa" w:w="6236"/>
            <w:vAlign w:val="center"/>
            <w:tcMar>
              <w:top w:w="115" w:type="dxa"/>
              <w:left w:w="115" w:type="dxa"/>
              <w:bottom w:w="115" w:type="dxa"/>
              <w:right w:w="115" w:type="dxa"/>
            </w:tcMar>
            <w:shd w:fill="FFFFFF"/>
          </w:tcPr>
          <w:p>
            <w:pPr>
              <w:spacing w:after="40" w:line="269" w:lineRule="auto"/>
            </w:pPr>
            <w:r>
              <w:rPr>
                <w:rFonts w:ascii="Calibri" w:hAnsi="Calibri"/>
                <w:b w:val="0"/>
                <w:color w:val="143F37"/>
                <w:sz w:val="19"/>
              </w:rPr>
              <w:t>[Available / needs refinement / not yet prepared]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115" w:type="dxa"/>
              <w:left w:w="115" w:type="dxa"/>
              <w:bottom w:w="115" w:type="dxa"/>
              <w:right w:w="115" w:type="dxa"/>
            </w:tcMar>
            <w:shd w:fill="F8FAF7"/>
          </w:tcPr>
          <w:p>
            <w:pPr>
              <w:spacing w:after="40" w:line="269" w:lineRule="auto"/>
            </w:pPr>
            <w:r>
              <w:rPr>
                <w:rFonts w:ascii="Calibri" w:hAnsi="Calibri"/>
                <w:b w:val="0"/>
                <w:color w:val="143F37"/>
                <w:sz w:val="19"/>
              </w:rPr>
              <w:t>Text and service information</w:t>
            </w:r>
          </w:p>
        </w:tc>
        <w:tc>
          <w:tcPr>
            <w:tcW w:type="dxa" w:w="6236"/>
            <w:vAlign w:val="center"/>
            <w:tcMar>
              <w:top w:w="115" w:type="dxa"/>
              <w:left w:w="115" w:type="dxa"/>
              <w:bottom w:w="115" w:type="dxa"/>
              <w:right w:w="115" w:type="dxa"/>
            </w:tcMar>
            <w:shd w:fill="F8FAF7"/>
          </w:tcPr>
          <w:p>
            <w:pPr>
              <w:spacing w:after="40" w:line="269" w:lineRule="auto"/>
            </w:pPr>
            <w:r>
              <w:rPr>
                <w:rFonts w:ascii="Calibri" w:hAnsi="Calibri"/>
                <w:b w:val="0"/>
                <w:color w:val="143F37"/>
                <w:sz w:val="19"/>
              </w:rPr>
              <w:t>[Add the source and who checks accuracy]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115" w:type="dxa"/>
              <w:left w:w="115" w:type="dxa"/>
              <w:bottom w:w="115" w:type="dxa"/>
              <w:right w:w="115" w:type="dxa"/>
            </w:tcMar>
            <w:shd w:fill="FFFFFF"/>
          </w:tcPr>
          <w:p>
            <w:pPr>
              <w:spacing w:after="40" w:line="269" w:lineRule="auto"/>
            </w:pPr>
            <w:r>
              <w:rPr>
                <w:rFonts w:ascii="Calibri" w:hAnsi="Calibri"/>
                <w:b w:val="0"/>
                <w:color w:val="143F37"/>
                <w:sz w:val="19"/>
              </w:rPr>
              <w:t>Images and examples</w:t>
            </w:r>
          </w:p>
        </w:tc>
        <w:tc>
          <w:tcPr>
            <w:tcW w:type="dxa" w:w="6236"/>
            <w:vAlign w:val="center"/>
            <w:tcMar>
              <w:top w:w="115" w:type="dxa"/>
              <w:left w:w="115" w:type="dxa"/>
              <w:bottom w:w="115" w:type="dxa"/>
              <w:right w:w="115" w:type="dxa"/>
            </w:tcMar>
            <w:shd w:fill="FFFFFF"/>
          </w:tcPr>
          <w:p>
            <w:pPr>
              <w:spacing w:after="40" w:line="269" w:lineRule="auto"/>
            </w:pPr>
            <w:r>
              <w:rPr>
                <w:rFonts w:ascii="Calibri" w:hAnsi="Calibri"/>
                <w:b w:val="0"/>
                <w:color w:val="143F37"/>
                <w:sz w:val="19"/>
              </w:rPr>
              <w:t>[Add permitted material and any usage limits]</w:t>
            </w:r>
          </w:p>
        </w:tc>
      </w:tr>
      <w:tr>
        <w:trPr>
          <w:cantSplit/>
        </w:trPr>
        <w:tc>
          <w:tcPr>
            <w:tcW w:type="dxa" w:w="3402"/>
            <w:vAlign w:val="center"/>
            <w:tcMar>
              <w:top w:w="115" w:type="dxa"/>
              <w:left w:w="115" w:type="dxa"/>
              <w:bottom w:w="115" w:type="dxa"/>
              <w:right w:w="115" w:type="dxa"/>
            </w:tcMar>
            <w:shd w:fill="F8FAF7"/>
          </w:tcPr>
          <w:p>
            <w:pPr>
              <w:spacing w:after="40" w:line="269" w:lineRule="auto"/>
            </w:pPr>
            <w:r>
              <w:rPr>
                <w:rFonts w:ascii="Calibri" w:hAnsi="Calibri"/>
                <w:b w:val="0"/>
                <w:color w:val="143F37"/>
                <w:sz w:val="19"/>
              </w:rPr>
              <w:t>Existing website or documents</w:t>
            </w:r>
          </w:p>
        </w:tc>
        <w:tc>
          <w:tcPr>
            <w:tcW w:type="dxa" w:w="6236"/>
            <w:vAlign w:val="center"/>
            <w:tcMar>
              <w:top w:w="115" w:type="dxa"/>
              <w:left w:w="115" w:type="dxa"/>
              <w:bottom w:w="115" w:type="dxa"/>
              <w:right w:w="115" w:type="dxa"/>
            </w:tcMar>
            <w:shd w:fill="F8FAF7"/>
          </w:tcPr>
          <w:p>
            <w:pPr>
              <w:spacing w:after="40" w:line="269" w:lineRule="auto"/>
            </w:pPr>
            <w:r>
              <w:rPr>
                <w:rFonts w:ascii="Calibri" w:hAnsi="Calibri"/>
                <w:b w:val="0"/>
                <w:color w:val="143F37"/>
                <w:sz w:val="19"/>
              </w:rPr>
              <w:t>[Add public links or suitable review copies]</w:t>
            </w:r>
          </w:p>
        </w:tc>
      </w:tr>
    </w:tbl>
    <w:p>
      <w:pPr>
        <w:spacing w:before="0" w:after="60"/>
      </w:pPr>
      <w:r>
        <w:rPr>
          <w:rFonts w:ascii="Calibri" w:hAnsi="Calibri"/>
          <w:b w:val="0"/>
          <w:color w:val="143F37"/>
          <w:sz w:val="4"/>
        </w:rPr>
      </w:r>
    </w:p>
    <w:p>
      <w:pPr>
        <w:spacing w:before="200" w:after="80"/>
      </w:pPr>
      <w:r>
        <w:rPr>
          <w:rFonts w:ascii="Calibri" w:hAnsi="Calibri"/>
          <w:b/>
          <w:color w:val="000000"/>
          <w:sz w:val="24"/>
        </w:rPr>
        <w:t>06   Constraints and priorities</w:t>
      </w:r>
    </w:p>
    <w:p>
      <w:pPr>
        <w:spacing w:before="0" w:after="100"/>
      </w:pPr>
      <w:r>
        <w:rPr>
          <w:rFonts w:ascii="Calibri" w:hAnsi="Calibri"/>
          <w:b w:val="0"/>
          <w:color w:val="52675E"/>
          <w:sz w:val="18"/>
        </w:rPr>
        <w:t>Mention anything that affects the approach.</w:t>
      </w:r>
    </w:p>
    <w:p>
      <w:pPr>
        <w:spacing w:before="0" w:after="200"/>
        <w:ind w:left="170"/>
      </w:pPr>
      <w:r>
        <w:rPr>
          <w:rFonts w:ascii="Calibri" w:hAnsi="Calibri"/>
          <w:b w:val="0"/>
          <w:color w:val="143F37"/>
          <w:sz w:val="21"/>
        </w:rPr>
        <w:t>Sample response: Keep the first version simple. An existing domain is available. Any important date, budget range and ongoing support needs will be discussed before a quotation.</w:t>
      </w:r>
    </w:p>
    <w:p>
      <w:pPr>
        <w:pStyle w:val="Heading1"/>
      </w:pPr>
      <w:r>
        <w:t>Contact and next conversation</w:t>
      </w:r>
    </w:p>
    <w:p>
      <w:pPr>
        <w:spacing w:before="0" w:after="220"/>
      </w:pPr>
      <w:r>
        <w:rPr>
          <w:rFonts w:ascii="Calibri" w:hAnsi="Calibri"/>
          <w:b w:val="0"/>
          <w:color w:val="143F37"/>
          <w:sz w:val="21"/>
        </w:rPr>
        <w:t>Name   [Your name]</w:t>
        <w:br/>
        <w:t>Email   [Your email]</w:t>
        <w:br/>
        <w:t>Business or project   [Your project]</w:t>
        <w:br/>
        <w:t>The first question to resolve   [Your question]</w:t>
      </w:r>
    </w:p>
    <w:p>
      <w:pPr>
        <w:spacing w:before="0" w:after="140"/>
      </w:pPr>
      <w:r>
        <w:rPr>
          <w:rFonts w:ascii="Calibri" w:hAnsi="Calibri"/>
          <w:b w:val="0"/>
          <w:color w:val="52675E"/>
          <w:sz w:val="19"/>
        </w:rPr>
        <w:t>Complete only what is useful. This sample does not submit information, create an account or subscribe anyone to marketing.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74" w:right="1134" w:bottom="1191" w:left="1134" w:header="454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tabs>
        <w:tab w:pos="9354" w:val="left"/>
      </w:tabs>
    </w:pPr>
    <w:r>
      <w:rPr>
        <w:rFonts w:ascii="Calibri" w:hAnsi="Calibri"/>
        <w:b w:val="0"/>
        <w:color w:val="52675E"/>
        <w:sz w:val="16"/>
      </w:rPr>
      <w:t>Illustrative template / sample content</w:t>
    </w:r>
    <w:r>
      <w:rPr>
        <w:rFonts w:ascii="Calibri" w:hAnsi="Calibri"/>
        <w:b w:val="0"/>
        <w:color w:val="143F37"/>
        <w:sz w:val="16"/>
      </w:rPr>
      <w:tab/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inline xmlns:a="http://schemas.openxmlformats.org/drawingml/2006/main" xmlns:pic="http://schemas.openxmlformats.org/drawingml/2006/picture">
          <wp:extent cx="1512000" cy="604343"/>
          <wp:docPr id="1" name="Picture 1" descr="Nexney wordmark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wordmark-clean-star-origin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12000" cy="60434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4" w:lineRule="auto" w:after="140"/>
    </w:pPr>
    <w:rPr>
      <w:rFonts w:ascii="Calibri" w:hAnsi="Calibri"/>
      <w:color w:val="143F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keepNext/>
      <w:tabs>
        <w:tab w:val="center" w:pos="4680"/>
        <w:tab w:val="right" w:pos="9360"/>
      </w:tabs>
      <w:spacing w:after="0" w:line="274" w:lineRule="auto"/>
    </w:pPr>
    <w:rPr>
      <w:rFonts w:ascii="Calibri" w:hAnsi="Calibri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keepNext/>
      <w:tabs>
        <w:tab w:val="center" w:pos="4680"/>
        <w:tab w:val="right" w:pos="9360"/>
      </w:tabs>
      <w:spacing w:after="0" w:line="274" w:lineRule="auto"/>
    </w:pPr>
    <w:rPr>
      <w:rFonts w:ascii="Calibri" w:hAnsi="Calibri"/>
      <w:color w:val="143F37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 w:line="274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 w:line="274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74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line="274" w:lineRule="auto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74" w:lineRule="auto"/>
      <w:contextualSpacing/>
    </w:pPr>
    <w:rPr>
      <w:rFonts w:ascii="Calibri" w:hAnsi="Calibri"/>
      <w:color w:val="143F37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discovery brief</dc:title>
  <dc:subject>Fictional Nexney portfolio document sample</dc:subject>
  <dc:creator>Nexney</dc:creator>
  <cp:keywords>illustrative template, fictional sample, Nexney</cp:keywords>
  <dc:description>Editable portfolio sample. No real client, price, deadline or business result is represented.</dc:description>
  <cp:lastModifiedBy>Nexney</cp:lastModifiedBy>
  <cp:revision>1</cp:revision>
  <dcterms:created xsi:type="dcterms:W3CDTF">2026-10-09T00:00:00Z</dcterms:created>
  <dcterms:modified xsi:type="dcterms:W3CDTF">2026-10-09T00:00:00Z</dcterms:modified>
  <cp:category/>
</cp:coreProperties>
</file>